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D78" w14:textId="77777777" w:rsidR="006B0527" w:rsidRPr="003B53F4" w:rsidRDefault="006B0527" w:rsidP="006B0527">
      <w:pPr>
        <w:jc w:val="right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298"/>
      </w:tblGrid>
      <w:tr w:rsidR="006B0527" w:rsidRPr="00D7632F" w14:paraId="0277A3E8" w14:textId="77777777" w:rsidTr="00074077">
        <w:tc>
          <w:tcPr>
            <w:tcW w:w="3397" w:type="dxa"/>
            <w:shd w:val="clear" w:color="auto" w:fill="auto"/>
          </w:tcPr>
          <w:p w14:paraId="21CB091C" w14:textId="77777777" w:rsidR="006B0527" w:rsidRPr="002E1D03" w:rsidRDefault="006B0527" w:rsidP="00044C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1D03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14:paraId="05293C09" w14:textId="77777777" w:rsidR="006B0527" w:rsidRPr="002E1D03" w:rsidRDefault="006B0527" w:rsidP="000740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1D03">
              <w:rPr>
                <w:rFonts w:ascii="Calibri" w:hAnsi="Calibri" w:cs="Calibri"/>
                <w:b/>
                <w:sz w:val="22"/>
                <w:szCs w:val="22"/>
              </w:rPr>
              <w:t>ΔΗΜΟΚΡΙΤΕΙΟ ΠΑΝΕΠΙΣΤΗΜΙΟ ΘΡΑΚΗΣ</w:t>
            </w:r>
          </w:p>
          <w:p w14:paraId="19F0D5FA" w14:textId="77777777" w:rsidR="006B0527" w:rsidRPr="002E1D03" w:rsidRDefault="006B0527" w:rsidP="000740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74D8DD8" w14:textId="77777777" w:rsidR="006B0527" w:rsidRDefault="006B0527" w:rsidP="000740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1" w:name="_Hlk74723528"/>
            <w:r w:rsidRPr="002E1D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ΣΧΟΛΗ ΕΠΙΣΤΗΜΩΝ</w:t>
            </w:r>
            <w:r w:rsidRPr="002E1D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ΓΕΩΠΟΝΙΑΣ ΚΑΙ ΔΑΣΟΛΟΓΙΑΣ</w:t>
            </w:r>
            <w:bookmarkEnd w:id="1"/>
            <w:r w:rsidRPr="002E1D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</w:r>
            <w:r w:rsidRPr="002E1D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ΤΜΗΜΑ</w:t>
            </w:r>
            <w:r w:rsidRPr="002E1D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</w:r>
            <w:r w:rsidRPr="006B0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ΔΑΣΟΛΟΓΙΑΣ ΚΑΙ  ΔΙΑΧΕΙΡΙΣΗΣ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ΠΕΡΙΒΑΛΛΟΝΤΟΣ</w:t>
            </w:r>
          </w:p>
          <w:p w14:paraId="05476FE3" w14:textId="77777777" w:rsidR="006B0527" w:rsidRPr="002E1D03" w:rsidRDefault="006B0527" w:rsidP="000740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ΚΑΙ ΦΥΣΙΚΩΝ ΠΟΡΩΝ</w:t>
            </w:r>
          </w:p>
          <w:p w14:paraId="209C17D5" w14:textId="77777777" w:rsidR="006B0527" w:rsidRPr="002E1D03" w:rsidRDefault="006B0527" w:rsidP="000740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1D03">
              <w:rPr>
                <w:rFonts w:ascii="Calibri" w:hAnsi="Calibri" w:cs="Calibri"/>
                <w:b/>
                <w:sz w:val="22"/>
                <w:szCs w:val="22"/>
              </w:rPr>
              <w:t>ΠΑΝΤΑΖΙΔΟΥ 193</w:t>
            </w:r>
          </w:p>
          <w:p w14:paraId="1F4AFAFB" w14:textId="77777777" w:rsidR="006B0527" w:rsidRPr="002E1D03" w:rsidRDefault="006B0527" w:rsidP="000740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1D03">
              <w:rPr>
                <w:rFonts w:ascii="Calibri" w:hAnsi="Calibri" w:cs="Calibri"/>
                <w:b/>
                <w:sz w:val="22"/>
                <w:szCs w:val="22"/>
              </w:rPr>
              <w:t>68200 ΟΡΕΣΤΙΑΔΑ, ΕΛΛΑΔΑ</w:t>
            </w:r>
          </w:p>
        </w:tc>
        <w:tc>
          <w:tcPr>
            <w:tcW w:w="1985" w:type="dxa"/>
            <w:shd w:val="clear" w:color="auto" w:fill="auto"/>
          </w:tcPr>
          <w:p w14:paraId="1A8B364B" w14:textId="77777777" w:rsidR="006B0527" w:rsidRPr="002E1D03" w:rsidRDefault="006B0527" w:rsidP="000740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1D03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097D2C1" wp14:editId="1B7D0DE5">
                  <wp:extent cx="902970" cy="1099820"/>
                  <wp:effectExtent l="0" t="0" r="0" b="0"/>
                  <wp:docPr id="1" name="Εικόνα 2" descr="A black and white drawing of a person with a beard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A black and white drawing of a person with a beard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shd w:val="clear" w:color="auto" w:fill="auto"/>
          </w:tcPr>
          <w:p w14:paraId="69AE9D2E" w14:textId="77777777" w:rsidR="006B0527" w:rsidRPr="002E1D03" w:rsidRDefault="006B0527" w:rsidP="00044C4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E1D0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HELLENIC REPUBLIC</w:t>
            </w:r>
          </w:p>
          <w:p w14:paraId="6AD0E7EB" w14:textId="77777777" w:rsidR="006B0527" w:rsidRPr="002E1D03" w:rsidRDefault="006B0527" w:rsidP="0007407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E1D0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DEMOCRITUS UNIVERSITY OF THRACE</w:t>
            </w:r>
          </w:p>
          <w:p w14:paraId="6B5E0606" w14:textId="77777777" w:rsidR="006B0527" w:rsidRPr="002E1D03" w:rsidRDefault="006B0527" w:rsidP="0007407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111A0480" w14:textId="77777777" w:rsidR="006B0527" w:rsidRPr="002E1D03" w:rsidRDefault="006B0527" w:rsidP="0007407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E1D0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SCHOOL OF AGRICULTURAL</w:t>
            </w:r>
          </w:p>
          <w:p w14:paraId="2E2B60C4" w14:textId="77777777" w:rsidR="006B0527" w:rsidRPr="002E1D03" w:rsidRDefault="006B0527" w:rsidP="0007407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E1D0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AND FORESTRY SCIENCES</w:t>
            </w:r>
          </w:p>
          <w:p w14:paraId="512C16DE" w14:textId="77777777" w:rsidR="006B0527" w:rsidRPr="002E1D03" w:rsidRDefault="006B0527" w:rsidP="0007407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E1D0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DEPARTMENT OF</w:t>
            </w:r>
          </w:p>
          <w:p w14:paraId="2376306C" w14:textId="77777777" w:rsidR="006B0527" w:rsidRDefault="006B0527" w:rsidP="0007407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FORESTRY AND MANAGEMENT</w:t>
            </w:r>
          </w:p>
          <w:p w14:paraId="082C56AF" w14:textId="77777777" w:rsidR="006B0527" w:rsidRDefault="006B0527" w:rsidP="0007407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OF THE ENVIRONMENT AND NATURAL RESOURCES</w:t>
            </w:r>
          </w:p>
          <w:p w14:paraId="28063AF0" w14:textId="77777777" w:rsidR="006B0527" w:rsidRPr="002E1D03" w:rsidRDefault="006B0527" w:rsidP="0007407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E1D0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PANTAZIDOU STR. 193</w:t>
            </w:r>
          </w:p>
          <w:p w14:paraId="120FC7FB" w14:textId="77777777" w:rsidR="006B0527" w:rsidRPr="002E1D03" w:rsidRDefault="006B0527" w:rsidP="0007407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E1D0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GR-68200 ORESTIADA, GREECE</w:t>
            </w:r>
          </w:p>
        </w:tc>
      </w:tr>
    </w:tbl>
    <w:p w14:paraId="42D7A5D7" w14:textId="77777777" w:rsidR="003F7878" w:rsidRPr="006B0527" w:rsidRDefault="003F7878">
      <w:pPr>
        <w:rPr>
          <w:lang w:val="en-US"/>
        </w:rPr>
      </w:pPr>
    </w:p>
    <w:p w14:paraId="6602098A" w14:textId="77777777" w:rsidR="006B0527" w:rsidRPr="00491A0E" w:rsidRDefault="003B53F4" w:rsidP="006B0527">
      <w:pPr>
        <w:rPr>
          <w:sz w:val="20"/>
          <w:szCs w:val="20"/>
        </w:rPr>
      </w:pPr>
      <w:r>
        <w:rPr>
          <w:sz w:val="20"/>
          <w:szCs w:val="20"/>
        </w:rPr>
        <w:t xml:space="preserve">ΚΕΝΤΡΙΚΗ </w:t>
      </w:r>
      <w:r w:rsidR="006B0527" w:rsidRPr="00491A0E">
        <w:rPr>
          <w:sz w:val="20"/>
          <w:szCs w:val="20"/>
        </w:rPr>
        <w:t>ΕΦΟΡΕΥΤΙΚΗ ΕΠΙΤΡΟΠΗ-ΟΡΓΑΝΟ ΔΙΕΝΕΡΓΕΙΑΣ ΕΚΛΟΓΩΝ</w:t>
      </w:r>
    </w:p>
    <w:p w14:paraId="7734DB35" w14:textId="20E6AB69" w:rsidR="006B0527" w:rsidRDefault="006B0527" w:rsidP="006B0527">
      <w:pPr>
        <w:rPr>
          <w:sz w:val="20"/>
          <w:szCs w:val="20"/>
        </w:rPr>
      </w:pPr>
      <w:r w:rsidRPr="00491A0E">
        <w:rPr>
          <w:sz w:val="20"/>
          <w:szCs w:val="20"/>
        </w:rPr>
        <w:t xml:space="preserve">ΓΙΑ ΤΗΝ ΑΝΑΔΕΙΞΗ </w:t>
      </w:r>
      <w:r w:rsidR="00ED4F91">
        <w:rPr>
          <w:sz w:val="20"/>
          <w:szCs w:val="20"/>
        </w:rPr>
        <w:t xml:space="preserve">ΠΡΟΕΔΡΟΥ ΚΑΙ </w:t>
      </w:r>
      <w:r w:rsidR="003B53F4">
        <w:rPr>
          <w:sz w:val="20"/>
          <w:szCs w:val="20"/>
        </w:rPr>
        <w:t>ΑΝΑΠΛΗΡΩΤΗ ΠΡΟΕΔΡΟΥ</w:t>
      </w:r>
      <w:r>
        <w:rPr>
          <w:sz w:val="20"/>
          <w:szCs w:val="20"/>
        </w:rPr>
        <w:t xml:space="preserve"> ΤΟΥ </w:t>
      </w:r>
    </w:p>
    <w:p w14:paraId="41CA658F" w14:textId="77777777" w:rsidR="006B0527" w:rsidRPr="006B0527" w:rsidRDefault="006B0527" w:rsidP="006B0527">
      <w:pPr>
        <w:rPr>
          <w:sz w:val="20"/>
          <w:szCs w:val="20"/>
        </w:rPr>
      </w:pPr>
      <w:r>
        <w:rPr>
          <w:sz w:val="20"/>
          <w:szCs w:val="20"/>
        </w:rPr>
        <w:t>ΤΜΗΜΑΤΟΣ ΔΑΣΟΛΟΓΙΑΣ</w:t>
      </w:r>
      <w:r w:rsidRPr="006B05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ΚΑΙ </w:t>
      </w:r>
      <w:r w:rsidRPr="006B0527">
        <w:rPr>
          <w:sz w:val="20"/>
          <w:szCs w:val="20"/>
        </w:rPr>
        <w:t xml:space="preserve"> </w:t>
      </w:r>
      <w:r>
        <w:rPr>
          <w:sz w:val="20"/>
          <w:szCs w:val="20"/>
        </w:rPr>
        <w:t>ΔΙΑΧΕΙΡΙΣΗΣ</w:t>
      </w:r>
      <w:r w:rsidRPr="006B0527">
        <w:rPr>
          <w:sz w:val="20"/>
          <w:szCs w:val="20"/>
        </w:rPr>
        <w:t xml:space="preserve"> </w:t>
      </w:r>
      <w:r>
        <w:rPr>
          <w:sz w:val="20"/>
          <w:szCs w:val="20"/>
        </w:rPr>
        <w:t>ΠΕΡΙΒΑΛΛΟΝΤΟΣ</w:t>
      </w:r>
      <w:r w:rsidRPr="006B05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ΚΑΙ </w:t>
      </w:r>
      <w:r w:rsidRPr="006B05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ΦΥΣΙΚΏΝ </w:t>
      </w:r>
      <w:r w:rsidRPr="006B0527">
        <w:rPr>
          <w:sz w:val="20"/>
          <w:szCs w:val="20"/>
        </w:rPr>
        <w:t xml:space="preserve"> </w:t>
      </w:r>
      <w:r>
        <w:rPr>
          <w:sz w:val="20"/>
          <w:szCs w:val="20"/>
        </w:rPr>
        <w:t>ΠΌΡΩΝ</w:t>
      </w:r>
    </w:p>
    <w:p w14:paraId="0CA6E89B" w14:textId="77777777" w:rsidR="006B0527" w:rsidRDefault="006B0527" w:rsidP="006B0527">
      <w:pPr>
        <w:rPr>
          <w:sz w:val="20"/>
          <w:szCs w:val="20"/>
        </w:rPr>
      </w:pPr>
      <w:r w:rsidRPr="00491A0E">
        <w:rPr>
          <w:sz w:val="20"/>
          <w:szCs w:val="20"/>
        </w:rPr>
        <w:t xml:space="preserve">ΤΗΣ ΣΧΟΛΗΣ ΕΠΙΣΤΗΜΩΝ ΓΕΩΠΟΝΙΑΣ ΚΑΙ ΔΑΣΟΛΟΓΙΑΣ </w:t>
      </w:r>
    </w:p>
    <w:p w14:paraId="7A364AFC" w14:textId="77777777" w:rsidR="006B0527" w:rsidRDefault="006B0527" w:rsidP="006B0527">
      <w:r w:rsidRPr="00491A0E">
        <w:rPr>
          <w:sz w:val="20"/>
          <w:szCs w:val="20"/>
        </w:rPr>
        <w:t>ΤΟΥ ΔΗΜΟΚΡΙΤΕΙΟΥ ΠΑΝΕΠΙΣΤΗΜΙΟΥ ΘΡΑΚΗΣ</w:t>
      </w:r>
      <w:r w:rsidRPr="00473552">
        <w:t xml:space="preserve"> </w:t>
      </w:r>
    </w:p>
    <w:p w14:paraId="0FE7AD18" w14:textId="77777777" w:rsidR="006B0527" w:rsidRDefault="006B0527"/>
    <w:p w14:paraId="45E83BD3" w14:textId="2CD632EC" w:rsidR="00044C45" w:rsidRDefault="006B0527" w:rsidP="00044C45">
      <w:pPr>
        <w:jc w:val="center"/>
        <w:rPr>
          <w:b/>
          <w:bCs/>
        </w:rPr>
      </w:pPr>
      <w:r>
        <w:rPr>
          <w:b/>
          <w:bCs/>
        </w:rPr>
        <w:t xml:space="preserve">ΑΝΑΚΗΡΥΞΗ ΥΠΟΨΗΦΙΩΝ </w:t>
      </w:r>
      <w:bookmarkStart w:id="2" w:name="_Hlk74723655"/>
      <w:r w:rsidR="003B53F4">
        <w:rPr>
          <w:b/>
          <w:bCs/>
        </w:rPr>
        <w:t xml:space="preserve">ΓΙΑ </w:t>
      </w:r>
      <w:r w:rsidR="00B268C6">
        <w:rPr>
          <w:b/>
          <w:bCs/>
        </w:rPr>
        <w:t xml:space="preserve">ΤΗ ΘΕΣΗ ΤΟΥ </w:t>
      </w:r>
      <w:r w:rsidR="00ED4F91">
        <w:rPr>
          <w:b/>
          <w:bCs/>
        </w:rPr>
        <w:t xml:space="preserve">ΠΡΟΕΔΡΟΥ ΚΑΙ ΤΟΥ </w:t>
      </w:r>
      <w:r w:rsidR="003B53F4">
        <w:rPr>
          <w:b/>
          <w:bCs/>
        </w:rPr>
        <w:t>ΑΝΑΠΛΗΡΩΤΗ ΠΡΟΕΔΡΟ</w:t>
      </w:r>
      <w:r w:rsidR="00B268C6">
        <w:rPr>
          <w:b/>
          <w:bCs/>
        </w:rPr>
        <w:t>Υ</w:t>
      </w:r>
      <w:r w:rsidRPr="006B0527">
        <w:rPr>
          <w:b/>
          <w:bCs/>
        </w:rPr>
        <w:t xml:space="preserve"> ΤΟΥ ΤΜΗΜΑΤΟΣ </w:t>
      </w:r>
    </w:p>
    <w:p w14:paraId="794BD9C7" w14:textId="77777777" w:rsidR="006B0527" w:rsidRPr="006B0527" w:rsidRDefault="006B0527" w:rsidP="00044C45">
      <w:pPr>
        <w:jc w:val="center"/>
        <w:rPr>
          <w:b/>
          <w:bCs/>
        </w:rPr>
      </w:pPr>
      <w:r w:rsidRPr="006B0527">
        <w:rPr>
          <w:b/>
          <w:bCs/>
        </w:rPr>
        <w:t>ΔΑΣΟΛΟΓΙΑΣ ΚΑΙ  ΔΙΑΧΕΙΡΙΣΗΣ ΠΕΡΙΒΑΛΛΟΝΤΟΣ ΚΑΙ  ΦΥΣΙΚΏΝ  ΠΌΡΩΝ</w:t>
      </w:r>
    </w:p>
    <w:p w14:paraId="7501A2E2" w14:textId="306C500B" w:rsidR="00044C45" w:rsidRDefault="006B0527" w:rsidP="00044C45">
      <w:pPr>
        <w:jc w:val="center"/>
        <w:rPr>
          <w:b/>
          <w:bCs/>
        </w:rPr>
      </w:pPr>
      <w:r>
        <w:rPr>
          <w:b/>
          <w:bCs/>
        </w:rPr>
        <w:t xml:space="preserve">ΤΗΣ </w:t>
      </w:r>
      <w:r w:rsidRPr="00491A0E">
        <w:rPr>
          <w:b/>
          <w:bCs/>
        </w:rPr>
        <w:t>ΣΧΟΛΗ</w:t>
      </w:r>
      <w:r>
        <w:rPr>
          <w:b/>
          <w:bCs/>
        </w:rPr>
        <w:t>Σ</w:t>
      </w:r>
      <w:r w:rsidRPr="00491A0E">
        <w:rPr>
          <w:b/>
          <w:bCs/>
        </w:rPr>
        <w:t xml:space="preserve"> ΕΠΙΣΤΗΜΩΝ</w:t>
      </w:r>
      <w:r w:rsidR="00044C45">
        <w:rPr>
          <w:b/>
          <w:bCs/>
        </w:rPr>
        <w:t xml:space="preserve"> </w:t>
      </w:r>
      <w:r w:rsidRPr="00491A0E">
        <w:rPr>
          <w:b/>
          <w:bCs/>
        </w:rPr>
        <w:t>ΓΕΩΠΟΝΙΑΣ ΚΑΙ ΔΑΣΟΛΟΓΙΑΣ</w:t>
      </w:r>
      <w:r>
        <w:rPr>
          <w:b/>
          <w:bCs/>
        </w:rPr>
        <w:t xml:space="preserve"> </w:t>
      </w:r>
    </w:p>
    <w:p w14:paraId="5AD2BBE6" w14:textId="7065D703" w:rsidR="006B0527" w:rsidRDefault="006B0527" w:rsidP="00044C45">
      <w:pPr>
        <w:jc w:val="center"/>
        <w:rPr>
          <w:b/>
          <w:bCs/>
        </w:rPr>
      </w:pPr>
      <w:r>
        <w:rPr>
          <w:b/>
          <w:bCs/>
        </w:rPr>
        <w:t>ΤΟΥ ΔΗΜΟΚΡΙΤΕΙΟΥ ΠΑΝΕΠΙΣΤΗΜΙΟΥ ΘΡΑΚΗΣ</w:t>
      </w:r>
      <w:r w:rsidR="00D7632F" w:rsidRPr="00D7632F">
        <w:rPr>
          <w:b/>
          <w:bCs/>
        </w:rPr>
        <w:t xml:space="preserve"> για τη διετία από 1-9-2022 έως 31-8-2024</w:t>
      </w:r>
    </w:p>
    <w:p w14:paraId="617F53E0" w14:textId="77777777" w:rsidR="006B0527" w:rsidRPr="00491A0E" w:rsidRDefault="006B0527" w:rsidP="006B0527">
      <w:pPr>
        <w:jc w:val="center"/>
        <w:rPr>
          <w:b/>
          <w:bCs/>
        </w:rPr>
      </w:pPr>
    </w:p>
    <w:bookmarkEnd w:id="2"/>
    <w:p w14:paraId="34BB4630" w14:textId="0DF6908B" w:rsidR="00044C45" w:rsidRDefault="006B0527" w:rsidP="006B0527">
      <w:pPr>
        <w:spacing w:line="360" w:lineRule="auto"/>
        <w:jc w:val="both"/>
        <w:rPr>
          <w:b/>
          <w:bCs/>
        </w:rPr>
      </w:pPr>
      <w:r w:rsidRPr="00156315">
        <w:rPr>
          <w:b/>
          <w:bCs/>
        </w:rPr>
        <w:t>Ανακήρυξη υποψηφίων, κατ’ αλφαβητική σειρά</w:t>
      </w:r>
    </w:p>
    <w:p w14:paraId="13624700" w14:textId="77777777" w:rsidR="009F457A" w:rsidRDefault="009F457A" w:rsidP="00044C45">
      <w:pPr>
        <w:spacing w:line="360" w:lineRule="auto"/>
        <w:jc w:val="both"/>
      </w:pPr>
    </w:p>
    <w:p w14:paraId="79531173" w14:textId="7C1E2584" w:rsidR="00AF08BD" w:rsidRDefault="009F457A" w:rsidP="00044C45">
      <w:pPr>
        <w:spacing w:line="360" w:lineRule="auto"/>
        <w:jc w:val="both"/>
      </w:pPr>
      <w:r>
        <w:t xml:space="preserve">Η </w:t>
      </w:r>
      <w:r w:rsidRPr="009F457A">
        <w:t>Κεντρική Εφορευτική Επιτροπή</w:t>
      </w:r>
      <w:r>
        <w:t>, αφού έλαβε υπόψη</w:t>
      </w:r>
      <w:r w:rsidRPr="009F457A">
        <w:t xml:space="preserve"> </w:t>
      </w:r>
      <w:r w:rsidR="006B0527">
        <w:t>τις ισχύουσες διατάξεις, ανακηρύσσ</w:t>
      </w:r>
      <w:r w:rsidR="00044C45">
        <w:t>ε</w:t>
      </w:r>
      <w:r>
        <w:t>ι</w:t>
      </w:r>
      <w:r w:rsidR="006B0527">
        <w:t xml:space="preserve"> υποψήφι</w:t>
      </w:r>
      <w:r w:rsidR="00AF08BD">
        <w:t>ους</w:t>
      </w:r>
      <w:r w:rsidR="006B0527">
        <w:t xml:space="preserve"> για </w:t>
      </w:r>
      <w:r w:rsidR="00395B2D">
        <w:t xml:space="preserve">τη θέση του </w:t>
      </w:r>
      <w:r w:rsidR="00AF08BD">
        <w:t xml:space="preserve">Προέδρου του Τμήματος </w:t>
      </w:r>
      <w:r w:rsidR="00AF08BD" w:rsidRPr="006B0527">
        <w:t>Δασολογίας κ</w:t>
      </w:r>
      <w:r w:rsidR="00AF08BD">
        <w:t>αι</w:t>
      </w:r>
      <w:r w:rsidR="00AF08BD" w:rsidRPr="006B0527">
        <w:t xml:space="preserve"> </w:t>
      </w:r>
      <w:r w:rsidR="00AF08BD">
        <w:t>Δ</w:t>
      </w:r>
      <w:r w:rsidR="00AF08BD" w:rsidRPr="006B0527">
        <w:t xml:space="preserve">ιαχείρισης </w:t>
      </w:r>
      <w:r w:rsidR="00AF08BD">
        <w:t>Π</w:t>
      </w:r>
      <w:r w:rsidR="00AF08BD" w:rsidRPr="006B0527">
        <w:t>εριβάλλοντος κ</w:t>
      </w:r>
      <w:r w:rsidR="00AF08BD">
        <w:t>αι</w:t>
      </w:r>
      <w:r w:rsidR="00AF08BD" w:rsidRPr="006B0527">
        <w:t xml:space="preserve"> </w:t>
      </w:r>
      <w:r w:rsidR="00AF08BD">
        <w:t>Φ</w:t>
      </w:r>
      <w:r w:rsidR="00AF08BD" w:rsidRPr="006B0527">
        <w:t xml:space="preserve">υσικών </w:t>
      </w:r>
      <w:r w:rsidR="00AF08BD">
        <w:t>Π</w:t>
      </w:r>
      <w:r w:rsidR="00AF08BD" w:rsidRPr="006B0527">
        <w:t>όρων</w:t>
      </w:r>
      <w:r w:rsidR="00AF08BD">
        <w:t>, της Σχολής Επιστημών Γεωπονίας και Δασολογίας του ΔΠΘ</w:t>
      </w:r>
      <w:r w:rsidR="00805F74" w:rsidRPr="00805F74">
        <w:t>,</w:t>
      </w:r>
      <w:r w:rsidR="00AF08BD">
        <w:t xml:space="preserve"> </w:t>
      </w:r>
      <w:r w:rsidR="00805F74" w:rsidRPr="00805F74">
        <w:t>καθώς πληρούν τις προβλεπόμενες προϋποθέσεις του Νόμου και δεν συντρέχουν στο πρόσωπό τους κωλύματα εκλογιμότητας τους</w:t>
      </w:r>
      <w:r w:rsidR="00AF08BD">
        <w:t>:</w:t>
      </w:r>
    </w:p>
    <w:p w14:paraId="66ACBA70" w14:textId="068D08C9" w:rsidR="00AF08BD" w:rsidRDefault="00AF08BD" w:rsidP="00AF08BD">
      <w:pPr>
        <w:spacing w:line="360" w:lineRule="auto"/>
        <w:jc w:val="both"/>
      </w:pPr>
      <w:r>
        <w:t>1) Ηλία Μήλιο του Αθαν</w:t>
      </w:r>
      <w:r w:rsidR="001E0031">
        <w:t>α</w:t>
      </w:r>
      <w:r>
        <w:t>σ</w:t>
      </w:r>
      <w:r w:rsidR="001E0031">
        <w:t>ί</w:t>
      </w:r>
      <w:r>
        <w:t>ου, Καθηγητή</w:t>
      </w:r>
    </w:p>
    <w:p w14:paraId="0B793894" w14:textId="5A724B1D" w:rsidR="00AF08BD" w:rsidRDefault="00AF08BD" w:rsidP="00AF08BD">
      <w:pPr>
        <w:spacing w:line="360" w:lineRule="auto"/>
        <w:jc w:val="both"/>
      </w:pPr>
      <w:r>
        <w:t xml:space="preserve">2) Γεώργιο </w:t>
      </w:r>
      <w:proofErr w:type="spellStart"/>
      <w:r>
        <w:t>Τσαντόπουλο</w:t>
      </w:r>
      <w:proofErr w:type="spellEnd"/>
      <w:r>
        <w:t xml:space="preserve"> του Ευθ</w:t>
      </w:r>
      <w:r w:rsidR="001E0031">
        <w:t>υ</w:t>
      </w:r>
      <w:r>
        <w:t>μ</w:t>
      </w:r>
      <w:r w:rsidR="001E0031">
        <w:t>ί</w:t>
      </w:r>
      <w:r>
        <w:t xml:space="preserve">ου, Καθηγητή </w:t>
      </w:r>
    </w:p>
    <w:p w14:paraId="6DB88561" w14:textId="77777777" w:rsidR="003C24FE" w:rsidRDefault="003C24FE" w:rsidP="00AF08BD">
      <w:pPr>
        <w:spacing w:line="360" w:lineRule="auto"/>
        <w:jc w:val="both"/>
      </w:pPr>
    </w:p>
    <w:p w14:paraId="3536E835" w14:textId="6A6EB225" w:rsidR="00AF08BD" w:rsidRDefault="00AF08BD" w:rsidP="00044C45">
      <w:pPr>
        <w:spacing w:line="360" w:lineRule="auto"/>
        <w:jc w:val="both"/>
      </w:pPr>
      <w:r w:rsidRPr="00AF08BD">
        <w:t>Η Κεντρική Εφορευτική Επιτροπή, αφού έλαβε υπόψη τις ισχύουσες διατάξεις, ανακηρύσσει υποψήφι</w:t>
      </w:r>
      <w:r>
        <w:t>α</w:t>
      </w:r>
      <w:r w:rsidRPr="00AF08BD">
        <w:t xml:space="preserve"> για τη θέση του </w:t>
      </w:r>
      <w:r>
        <w:t xml:space="preserve">Αναπληρωτή </w:t>
      </w:r>
      <w:r w:rsidRPr="00AF08BD">
        <w:t>Προέδρου του Τμήματος Δασολογίας και Διαχείρισης Περιβάλλοντος και Φυσικών Πόρων, της Σχολής Επιστημών Γεωπονίας και Δασολογίας του ΔΠΘ</w:t>
      </w:r>
      <w:r w:rsidR="00805F74" w:rsidRPr="00805F74">
        <w:t>,</w:t>
      </w:r>
      <w:r>
        <w:t xml:space="preserve"> </w:t>
      </w:r>
      <w:r w:rsidR="00805F74" w:rsidRPr="00805F74">
        <w:t>καθώς πληρ</w:t>
      </w:r>
      <w:r w:rsidR="00805F74">
        <w:t>οί</w:t>
      </w:r>
      <w:r w:rsidR="00805F74" w:rsidRPr="00805F74">
        <w:t xml:space="preserve"> τις προβλεπόμενες προϋποθέσεις του Νόμου και δεν συντρέχουν στο πρόσωπό τ</w:t>
      </w:r>
      <w:r w:rsidR="00805F74">
        <w:t>η</w:t>
      </w:r>
      <w:r w:rsidR="00805F74" w:rsidRPr="00805F74">
        <w:t xml:space="preserve">ς κωλύματα εκλογιμότητας </w:t>
      </w:r>
      <w:r>
        <w:t>την</w:t>
      </w:r>
      <w:r w:rsidRPr="00AF08BD">
        <w:t>:</w:t>
      </w:r>
    </w:p>
    <w:p w14:paraId="0F807BFA" w14:textId="3E4CFBD6" w:rsidR="006B0527" w:rsidRPr="00044C45" w:rsidRDefault="00AF08BD" w:rsidP="00044C45">
      <w:pPr>
        <w:spacing w:line="360" w:lineRule="auto"/>
        <w:jc w:val="both"/>
        <w:rPr>
          <w:b/>
          <w:bCs/>
        </w:rPr>
      </w:pPr>
      <w:r>
        <w:t xml:space="preserve">1) </w:t>
      </w:r>
      <w:r w:rsidR="00395B2D">
        <w:t>Αναστασία Πασχαλίδου</w:t>
      </w:r>
      <w:r w:rsidR="006B0527">
        <w:t xml:space="preserve"> του </w:t>
      </w:r>
      <w:r w:rsidR="003360AE">
        <w:t>Κωνσταντίν</w:t>
      </w:r>
      <w:r w:rsidR="006B0527">
        <w:t>ου</w:t>
      </w:r>
      <w:r w:rsidR="00044C45">
        <w:t>, Αναπληρώτρια Καθηγήτρια.</w:t>
      </w:r>
      <w:r w:rsidR="006B0527">
        <w:t xml:space="preserve"> </w:t>
      </w:r>
    </w:p>
    <w:p w14:paraId="4F20E5CF" w14:textId="77777777" w:rsidR="006B0527" w:rsidRDefault="006B0527" w:rsidP="006B0527">
      <w:pPr>
        <w:pStyle w:val="a3"/>
        <w:spacing w:line="360" w:lineRule="auto"/>
        <w:jc w:val="both"/>
      </w:pPr>
    </w:p>
    <w:p w14:paraId="42AF5949" w14:textId="46D2D112" w:rsidR="006B0527" w:rsidRDefault="006B0527" w:rsidP="001F0ED5">
      <w:pPr>
        <w:spacing w:line="360" w:lineRule="auto"/>
        <w:jc w:val="both"/>
      </w:pPr>
      <w:r>
        <w:t>Η εκλογική διαδικασία θα διεξαχθεί αποκλειστικά μέσω ηλεκτρονικής ψηφοφορίας την</w:t>
      </w:r>
      <w:r w:rsidR="00ED4F91">
        <w:t xml:space="preserve"> Πέμπτη</w:t>
      </w:r>
      <w:r w:rsidRPr="003C2899">
        <w:t xml:space="preserve"> </w:t>
      </w:r>
      <w:r w:rsidR="00ED4F91">
        <w:t>23</w:t>
      </w:r>
      <w:r w:rsidRPr="003C2899">
        <w:t xml:space="preserve"> </w:t>
      </w:r>
      <w:r w:rsidR="00ED4F91">
        <w:t>Ιουνίου</w:t>
      </w:r>
      <w:r w:rsidRPr="003C2899">
        <w:t xml:space="preserve"> 202</w:t>
      </w:r>
      <w:r w:rsidR="00ED4F91">
        <w:t>2</w:t>
      </w:r>
      <w:r w:rsidRPr="003C2899">
        <w:t xml:space="preserve"> και</w:t>
      </w:r>
      <w:r w:rsidR="001F0ED5">
        <w:t xml:space="preserve"> ώρα από 10:00 έως </w:t>
      </w:r>
      <w:r>
        <w:t>1</w:t>
      </w:r>
      <w:r w:rsidR="003360AE">
        <w:t>4</w:t>
      </w:r>
      <w:r>
        <w:t>:00.</w:t>
      </w:r>
    </w:p>
    <w:p w14:paraId="5C012BF2" w14:textId="18847E16" w:rsidR="006B0527" w:rsidRPr="00B268C6" w:rsidRDefault="006B0527" w:rsidP="001F0ED5">
      <w:pPr>
        <w:spacing w:line="360" w:lineRule="auto"/>
        <w:jc w:val="both"/>
      </w:pPr>
      <w:r>
        <w:t xml:space="preserve">Εφόσον προκύψει ανάγκη επαναληπτικής ψηφοφορίας η εκλογική διαδικασία θα πραγματοποιηθεί την επόμενη ημέρα </w:t>
      </w:r>
      <w:r w:rsidR="00ED4F91">
        <w:t>Παρασκευή</w:t>
      </w:r>
      <w:r w:rsidRPr="00B268C6">
        <w:t xml:space="preserve"> </w:t>
      </w:r>
      <w:r w:rsidR="00ED4F91">
        <w:t>24</w:t>
      </w:r>
      <w:r w:rsidRPr="00B268C6">
        <w:t xml:space="preserve"> </w:t>
      </w:r>
      <w:r w:rsidR="00ED4F91">
        <w:t>Ιουνίου</w:t>
      </w:r>
      <w:r w:rsidRPr="00B268C6">
        <w:t xml:space="preserve"> 202</w:t>
      </w:r>
      <w:r w:rsidR="00ED4F91">
        <w:t>2</w:t>
      </w:r>
      <w:r w:rsidRPr="00B268C6">
        <w:t xml:space="preserve"> ομοίως, κατά τις ίδιες ώρες.</w:t>
      </w:r>
    </w:p>
    <w:p w14:paraId="33FFC85E" w14:textId="5FAED738" w:rsidR="006B0527" w:rsidRDefault="006B0527" w:rsidP="001F0ED5">
      <w:pPr>
        <w:spacing w:line="360" w:lineRule="auto"/>
        <w:jc w:val="both"/>
      </w:pPr>
      <w:r w:rsidRPr="00B268C6">
        <w:t xml:space="preserve">Σε περίπτωση νέας άγονης εκλογικής διαδικασίας αυτή επαναλαμβάνεται κατά την επόμενη εργάσιμη ημέρα </w:t>
      </w:r>
      <w:r w:rsidR="00ED4F91">
        <w:t>Δευτέρα</w:t>
      </w:r>
      <w:r w:rsidRPr="00B268C6">
        <w:t xml:space="preserve"> </w:t>
      </w:r>
      <w:r w:rsidR="00ED4F91">
        <w:t>27</w:t>
      </w:r>
      <w:r w:rsidRPr="00B268C6">
        <w:t xml:space="preserve"> </w:t>
      </w:r>
      <w:r w:rsidR="00ED4F91">
        <w:t>Ιουνίου</w:t>
      </w:r>
      <w:r w:rsidR="00B268C6" w:rsidRPr="00B268C6">
        <w:t xml:space="preserve"> 202</w:t>
      </w:r>
      <w:r w:rsidR="00ED4F91">
        <w:t>2</w:t>
      </w:r>
      <w:r w:rsidR="00B268C6">
        <w:t xml:space="preserve"> </w:t>
      </w:r>
      <w:r>
        <w:t>κατά τις ίδιες ώρες.</w:t>
      </w:r>
    </w:p>
    <w:p w14:paraId="51837970" w14:textId="49407532" w:rsidR="00805F74" w:rsidRDefault="00805F74" w:rsidP="001F0ED5">
      <w:pPr>
        <w:spacing w:line="360" w:lineRule="auto"/>
        <w:jc w:val="both"/>
      </w:pPr>
    </w:p>
    <w:p w14:paraId="48DCE91D" w14:textId="77777777" w:rsidR="00805F74" w:rsidRDefault="00805F74" w:rsidP="001F0ED5">
      <w:pPr>
        <w:spacing w:line="360" w:lineRule="auto"/>
        <w:jc w:val="both"/>
      </w:pPr>
    </w:p>
    <w:p w14:paraId="2C33681F" w14:textId="77777777" w:rsidR="00805F74" w:rsidRDefault="00805F74" w:rsidP="00805F74">
      <w:pPr>
        <w:spacing w:line="360" w:lineRule="auto"/>
        <w:jc w:val="both"/>
      </w:pPr>
      <w:r>
        <w:t>Για την Εφορευτική Επιτροπή</w:t>
      </w:r>
    </w:p>
    <w:p w14:paraId="4B2E39C3" w14:textId="09FC5ACF" w:rsidR="00805F74" w:rsidRDefault="00805F74" w:rsidP="00805F74">
      <w:pPr>
        <w:spacing w:line="360" w:lineRule="auto"/>
        <w:jc w:val="both"/>
      </w:pPr>
      <w:r>
        <w:t>Ο Πρόεδρος</w:t>
      </w:r>
    </w:p>
    <w:p w14:paraId="476AD923" w14:textId="77777777" w:rsidR="00805F74" w:rsidRDefault="00805F74" w:rsidP="00805F74">
      <w:pPr>
        <w:spacing w:line="360" w:lineRule="auto"/>
        <w:jc w:val="both"/>
      </w:pPr>
    </w:p>
    <w:p w14:paraId="51912B8C" w14:textId="77777777" w:rsidR="00805F74" w:rsidRDefault="00805F74" w:rsidP="00805F74">
      <w:pPr>
        <w:spacing w:line="360" w:lineRule="auto"/>
        <w:jc w:val="both"/>
      </w:pPr>
      <w:r>
        <w:t>Απόστολος Κυριαζόπουλος</w:t>
      </w:r>
    </w:p>
    <w:p w14:paraId="3545E7C6" w14:textId="7B38EAB5" w:rsidR="00805F74" w:rsidRDefault="00805F74" w:rsidP="00805F74">
      <w:pPr>
        <w:spacing w:line="360" w:lineRule="auto"/>
        <w:jc w:val="both"/>
      </w:pPr>
      <w:r>
        <w:t>Αναπληρωτής Καθηγητής</w:t>
      </w:r>
    </w:p>
    <w:sectPr w:rsidR="00805F74" w:rsidSect="00072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4652E"/>
    <w:multiLevelType w:val="hybridMultilevel"/>
    <w:tmpl w:val="7F9890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E045E"/>
    <w:multiLevelType w:val="hybridMultilevel"/>
    <w:tmpl w:val="08562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27"/>
    <w:rsid w:val="00017382"/>
    <w:rsid w:val="00044C45"/>
    <w:rsid w:val="00072072"/>
    <w:rsid w:val="001E0031"/>
    <w:rsid w:val="001F0ED5"/>
    <w:rsid w:val="002F5629"/>
    <w:rsid w:val="003360AE"/>
    <w:rsid w:val="00395B2D"/>
    <w:rsid w:val="003B53F4"/>
    <w:rsid w:val="003C24FE"/>
    <w:rsid w:val="003C2899"/>
    <w:rsid w:val="003F7878"/>
    <w:rsid w:val="00653569"/>
    <w:rsid w:val="006B0527"/>
    <w:rsid w:val="00805F74"/>
    <w:rsid w:val="009F457A"/>
    <w:rsid w:val="00A57220"/>
    <w:rsid w:val="00AF08BD"/>
    <w:rsid w:val="00B268C6"/>
    <w:rsid w:val="00B30B42"/>
    <w:rsid w:val="00B40D94"/>
    <w:rsid w:val="00BB6F27"/>
    <w:rsid w:val="00D7632F"/>
    <w:rsid w:val="00ED4F91"/>
    <w:rsid w:val="00F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6787"/>
  <w15:docId w15:val="{78ADA5A4-F61E-4079-9662-3E2BCF75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527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C28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289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 Orfanoudakis</dc:creator>
  <cp:lastModifiedBy>Στέλιος Κουρετσίδης</cp:lastModifiedBy>
  <cp:revision>2</cp:revision>
  <dcterms:created xsi:type="dcterms:W3CDTF">2022-06-15T10:51:00Z</dcterms:created>
  <dcterms:modified xsi:type="dcterms:W3CDTF">2022-06-15T10:51:00Z</dcterms:modified>
</cp:coreProperties>
</file>